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EB7C14" w:rsidRDefault="00C56408" w:rsidP="00EB7C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14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EB7C14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EB7C14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EB7C14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EB7C14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EB7C1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666502" w:rsidRPr="00EB7C14">
        <w:rPr>
          <w:rFonts w:ascii="Times New Roman" w:hAnsi="Times New Roman" w:cs="Times New Roman"/>
          <w:b/>
          <w:sz w:val="24"/>
          <w:szCs w:val="24"/>
        </w:rPr>
        <w:t>математике</w:t>
      </w:r>
      <w:r w:rsidR="00723EFD" w:rsidRPr="00EB7C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EB7C14" w:rsidRDefault="003F67C7" w:rsidP="00EB7C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14">
        <w:rPr>
          <w:rFonts w:ascii="Times New Roman" w:hAnsi="Times New Roman" w:cs="Times New Roman"/>
          <w:b/>
          <w:sz w:val="24"/>
          <w:szCs w:val="24"/>
        </w:rPr>
        <w:t>для 2</w:t>
      </w:r>
      <w:r w:rsidR="00723EFD" w:rsidRPr="00EB7C14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EB7C14" w:rsidRDefault="003F67C7" w:rsidP="00EB7C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14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EB7C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88E" w:rsidRPr="00EB7C14">
        <w:rPr>
          <w:rFonts w:ascii="Times New Roman" w:hAnsi="Times New Roman" w:cs="Times New Roman"/>
          <w:b/>
          <w:sz w:val="24"/>
          <w:szCs w:val="24"/>
        </w:rPr>
        <w:t>-20</w:t>
      </w:r>
      <w:r w:rsidRPr="00EB7C14">
        <w:rPr>
          <w:rFonts w:ascii="Times New Roman" w:hAnsi="Times New Roman" w:cs="Times New Roman"/>
          <w:b/>
          <w:sz w:val="24"/>
          <w:szCs w:val="24"/>
        </w:rPr>
        <w:t>20</w:t>
      </w:r>
      <w:r w:rsidR="00C56408" w:rsidRPr="00EB7C14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666502" w:rsidRPr="00EB7C14" w:rsidRDefault="00E0388E" w:rsidP="00EB7C14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66502" w:rsidRPr="00EB7C14">
        <w:rPr>
          <w:rFonts w:ascii="Times New Roman" w:hAnsi="Times New Roman" w:cs="Times New Roman"/>
          <w:sz w:val="24"/>
          <w:szCs w:val="24"/>
        </w:rPr>
        <w:t>математике</w:t>
      </w:r>
      <w:r w:rsidR="00723EFD" w:rsidRPr="00EB7C14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EB7C14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EB7C14">
        <w:rPr>
          <w:rFonts w:ascii="Times New Roman" w:hAnsi="Times New Roman" w:cs="Times New Roman"/>
          <w:sz w:val="24"/>
          <w:szCs w:val="24"/>
        </w:rPr>
        <w:t>Ф</w:t>
      </w:r>
      <w:r w:rsidRPr="00EB7C14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EB7C14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EB7C14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EB7C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B7C14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EB7C14">
        <w:rPr>
          <w:rFonts w:ascii="Times New Roman" w:hAnsi="Times New Roman" w:cs="Times New Roman"/>
          <w:sz w:val="24"/>
          <w:szCs w:val="24"/>
        </w:rPr>
        <w:t xml:space="preserve">, </w:t>
      </w:r>
      <w:r w:rsidRPr="00EB7C14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EB7C14">
        <w:rPr>
          <w:rFonts w:ascii="Times New Roman" w:hAnsi="Times New Roman" w:cs="Times New Roman"/>
          <w:sz w:val="24"/>
          <w:szCs w:val="24"/>
        </w:rPr>
        <w:t>льной программы МБОУ «СОШ №176» и авторск</w:t>
      </w:r>
      <w:r w:rsidR="00666502" w:rsidRPr="00EB7C14">
        <w:rPr>
          <w:rFonts w:ascii="Times New Roman" w:hAnsi="Times New Roman" w:cs="Times New Roman"/>
          <w:sz w:val="24"/>
          <w:szCs w:val="24"/>
        </w:rPr>
        <w:t>ой</w:t>
      </w:r>
      <w:r w:rsidR="00723EFD" w:rsidRPr="00EB7C14">
        <w:rPr>
          <w:rFonts w:ascii="Times New Roman" w:hAnsi="Times New Roman" w:cs="Times New Roman"/>
          <w:sz w:val="24"/>
          <w:szCs w:val="24"/>
        </w:rPr>
        <w:t xml:space="preserve"> про</w:t>
      </w:r>
      <w:r w:rsidR="00666502" w:rsidRPr="00EB7C14">
        <w:rPr>
          <w:rFonts w:ascii="Times New Roman" w:hAnsi="Times New Roman" w:cs="Times New Roman"/>
          <w:sz w:val="24"/>
          <w:szCs w:val="24"/>
        </w:rPr>
        <w:t>граммы УМК «Планета знаний»:</w:t>
      </w:r>
    </w:p>
    <w:p w:rsidR="00666502" w:rsidRPr="00EB7C14" w:rsidRDefault="00666502" w:rsidP="00EB7C14">
      <w:pPr>
        <w:pStyle w:val="a4"/>
        <w:numPr>
          <w:ilvl w:val="0"/>
          <w:numId w:val="8"/>
        </w:numPr>
        <w:spacing w:line="240" w:lineRule="auto"/>
        <w:rPr>
          <w:szCs w:val="24"/>
        </w:rPr>
      </w:pPr>
      <w:proofErr w:type="spellStart"/>
      <w:r w:rsidRPr="00EB7C14">
        <w:rPr>
          <w:szCs w:val="24"/>
        </w:rPr>
        <w:t>М.И.Башмакова</w:t>
      </w:r>
      <w:proofErr w:type="spellEnd"/>
      <w:r w:rsidRPr="00EB7C14">
        <w:rPr>
          <w:szCs w:val="24"/>
        </w:rPr>
        <w:t xml:space="preserve">, </w:t>
      </w:r>
      <w:proofErr w:type="spellStart"/>
      <w:r w:rsidRPr="00EB7C14">
        <w:rPr>
          <w:szCs w:val="24"/>
        </w:rPr>
        <w:t>М.Г.Нефёдова</w:t>
      </w:r>
      <w:proofErr w:type="spellEnd"/>
      <w:r w:rsidRPr="00EB7C14">
        <w:rPr>
          <w:szCs w:val="24"/>
        </w:rPr>
        <w:t>. Программа курса «Математика».</w:t>
      </w:r>
    </w:p>
    <w:p w:rsidR="00852328" w:rsidRPr="00EB7C14" w:rsidRDefault="00852328" w:rsidP="00EB7C14">
      <w:pPr>
        <w:pStyle w:val="a3"/>
        <w:spacing w:before="0" w:beforeAutospacing="0" w:after="0" w:afterAutospacing="0"/>
        <w:ind w:firstLine="709"/>
        <w:contextualSpacing/>
        <w:jc w:val="both"/>
      </w:pPr>
      <w:r w:rsidRPr="00EB7C14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EB7C14" w:rsidRDefault="00852328" w:rsidP="00EB7C14">
      <w:pPr>
        <w:pStyle w:val="a3"/>
        <w:spacing w:after="0" w:afterAutospacing="0"/>
        <w:ind w:firstLine="709"/>
        <w:contextualSpacing/>
        <w:jc w:val="both"/>
      </w:pPr>
      <w:r w:rsidRPr="00EB7C14">
        <w:t xml:space="preserve">Количество часов: </w:t>
      </w:r>
    </w:p>
    <w:p w:rsidR="00852328" w:rsidRPr="00EB7C14" w:rsidRDefault="00D572E2" w:rsidP="00EB7C14">
      <w:pPr>
        <w:pStyle w:val="a3"/>
        <w:spacing w:after="0" w:afterAutospacing="0"/>
        <w:ind w:firstLine="709"/>
        <w:contextualSpacing/>
        <w:jc w:val="both"/>
      </w:pPr>
      <w:r w:rsidRPr="00EB7C14">
        <w:t>в</w:t>
      </w:r>
      <w:r w:rsidR="003F67C7" w:rsidRPr="00EB7C14">
        <w:t>сего -  136</w:t>
      </w:r>
      <w:r w:rsidR="00852328" w:rsidRPr="00EB7C14">
        <w:t xml:space="preserve"> ч. </w:t>
      </w:r>
    </w:p>
    <w:p w:rsidR="00852328" w:rsidRPr="00EB7C14" w:rsidRDefault="00852328" w:rsidP="00EB7C14">
      <w:pPr>
        <w:pStyle w:val="a3"/>
        <w:spacing w:after="0" w:afterAutospacing="0"/>
        <w:ind w:firstLine="709"/>
        <w:contextualSpacing/>
        <w:jc w:val="both"/>
      </w:pPr>
      <w:r w:rsidRPr="00EB7C14">
        <w:t xml:space="preserve">в неделю: -   4 ч. </w:t>
      </w:r>
    </w:p>
    <w:p w:rsidR="00852328" w:rsidRPr="00EB7C14" w:rsidRDefault="00141DF2" w:rsidP="00EB7C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EB7C14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EB7C14">
        <w:rPr>
          <w:rFonts w:ascii="Times New Roman" w:hAnsi="Times New Roman" w:cs="Times New Roman"/>
          <w:sz w:val="24"/>
          <w:szCs w:val="24"/>
        </w:rPr>
        <w:t>:</w:t>
      </w:r>
    </w:p>
    <w:p w:rsidR="00666502" w:rsidRPr="00EB7C14" w:rsidRDefault="00666502" w:rsidP="00EB7C14">
      <w:pPr>
        <w:pStyle w:val="a4"/>
        <w:numPr>
          <w:ilvl w:val="0"/>
          <w:numId w:val="7"/>
        </w:numPr>
        <w:spacing w:line="240" w:lineRule="auto"/>
        <w:jc w:val="both"/>
        <w:rPr>
          <w:szCs w:val="24"/>
        </w:rPr>
      </w:pPr>
      <w:r w:rsidRPr="00EB7C14">
        <w:rPr>
          <w:szCs w:val="24"/>
        </w:rPr>
        <w:t>М. И. Башмак</w:t>
      </w:r>
      <w:r w:rsidR="003F67C7" w:rsidRPr="00EB7C14">
        <w:rPr>
          <w:szCs w:val="24"/>
        </w:rPr>
        <w:t xml:space="preserve">ов, М. Г. </w:t>
      </w:r>
      <w:proofErr w:type="spellStart"/>
      <w:r w:rsidR="003F67C7" w:rsidRPr="00EB7C14">
        <w:rPr>
          <w:szCs w:val="24"/>
        </w:rPr>
        <w:t>Нефёдова</w:t>
      </w:r>
      <w:proofErr w:type="spellEnd"/>
      <w:r w:rsidR="003F67C7" w:rsidRPr="00EB7C14">
        <w:rPr>
          <w:szCs w:val="24"/>
        </w:rPr>
        <w:t>. Математика 2</w:t>
      </w:r>
      <w:r w:rsidRPr="00EB7C14">
        <w:rPr>
          <w:szCs w:val="24"/>
        </w:rPr>
        <w:t xml:space="preserve"> класс. Учебник. В 2 ч. — М., АСТ, 2018.</w:t>
      </w:r>
    </w:p>
    <w:p w:rsidR="00666502" w:rsidRPr="00EB7C14" w:rsidRDefault="00666502" w:rsidP="00EB7C14">
      <w:pPr>
        <w:pStyle w:val="a4"/>
        <w:numPr>
          <w:ilvl w:val="0"/>
          <w:numId w:val="7"/>
        </w:numPr>
        <w:spacing w:line="240" w:lineRule="auto"/>
        <w:jc w:val="both"/>
        <w:rPr>
          <w:szCs w:val="24"/>
        </w:rPr>
      </w:pPr>
      <w:r w:rsidRPr="00EB7C14">
        <w:rPr>
          <w:szCs w:val="24"/>
        </w:rPr>
        <w:t>М. И. Башмак</w:t>
      </w:r>
      <w:r w:rsidR="003F67C7" w:rsidRPr="00EB7C14">
        <w:rPr>
          <w:szCs w:val="24"/>
        </w:rPr>
        <w:t xml:space="preserve">ов, М. Г. </w:t>
      </w:r>
      <w:proofErr w:type="spellStart"/>
      <w:r w:rsidR="003F67C7" w:rsidRPr="00EB7C14">
        <w:rPr>
          <w:szCs w:val="24"/>
        </w:rPr>
        <w:t>Нефёдова</w:t>
      </w:r>
      <w:proofErr w:type="spellEnd"/>
      <w:r w:rsidR="003F67C7" w:rsidRPr="00EB7C14">
        <w:rPr>
          <w:szCs w:val="24"/>
        </w:rPr>
        <w:t>. Обучение во 2</w:t>
      </w:r>
      <w:r w:rsidRPr="00EB7C14">
        <w:rPr>
          <w:szCs w:val="24"/>
        </w:rPr>
        <w:t xml:space="preserve"> классе по учебнику «Математика». Методическое пособие. — М., АСТ, 2018.</w:t>
      </w:r>
    </w:p>
    <w:p w:rsidR="00852328" w:rsidRPr="00EB7C14" w:rsidRDefault="00852328" w:rsidP="00EB7C1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EB7C14">
        <w:rPr>
          <w:szCs w:val="24"/>
        </w:rPr>
        <w:t>Ц</w:t>
      </w:r>
      <w:r w:rsidR="00666502" w:rsidRPr="00EB7C14">
        <w:rPr>
          <w:szCs w:val="24"/>
        </w:rPr>
        <w:t>ели</w:t>
      </w:r>
      <w:r w:rsidRPr="00EB7C14">
        <w:rPr>
          <w:szCs w:val="24"/>
        </w:rPr>
        <w:t>:</w:t>
      </w:r>
    </w:p>
    <w:p w:rsidR="00666502" w:rsidRPr="00EB7C14" w:rsidRDefault="00666502" w:rsidP="00EB7C14">
      <w:pPr>
        <w:pStyle w:val="a4"/>
        <w:numPr>
          <w:ilvl w:val="0"/>
          <w:numId w:val="9"/>
        </w:numPr>
        <w:tabs>
          <w:tab w:val="left" w:pos="2745"/>
        </w:tabs>
        <w:spacing w:after="0" w:line="240" w:lineRule="auto"/>
        <w:rPr>
          <w:szCs w:val="24"/>
        </w:rPr>
      </w:pPr>
      <w:r w:rsidRPr="00EB7C14">
        <w:rPr>
          <w:szCs w:val="24"/>
        </w:rPr>
        <w:t>дать учащимся первичные базовые представления о математике как одной из важнейших наук;</w:t>
      </w:r>
    </w:p>
    <w:p w:rsidR="00666502" w:rsidRPr="00EB7C14" w:rsidRDefault="00666502" w:rsidP="00EB7C14">
      <w:pPr>
        <w:pStyle w:val="a4"/>
        <w:numPr>
          <w:ilvl w:val="0"/>
          <w:numId w:val="9"/>
        </w:numPr>
        <w:tabs>
          <w:tab w:val="left" w:pos="2745"/>
        </w:tabs>
        <w:spacing w:after="0" w:line="240" w:lineRule="auto"/>
        <w:rPr>
          <w:szCs w:val="24"/>
        </w:rPr>
      </w:pPr>
      <w:r w:rsidRPr="00EB7C14">
        <w:rPr>
          <w:szCs w:val="24"/>
        </w:rPr>
        <w:t>учить логическому мышлению;</w:t>
      </w:r>
    </w:p>
    <w:p w:rsidR="00666502" w:rsidRPr="00EB7C14" w:rsidRDefault="00666502" w:rsidP="00EB7C14">
      <w:pPr>
        <w:pStyle w:val="a4"/>
        <w:numPr>
          <w:ilvl w:val="0"/>
          <w:numId w:val="9"/>
        </w:numPr>
        <w:tabs>
          <w:tab w:val="left" w:pos="2745"/>
        </w:tabs>
        <w:spacing w:after="0" w:line="240" w:lineRule="auto"/>
        <w:rPr>
          <w:szCs w:val="24"/>
        </w:rPr>
      </w:pPr>
      <w:r w:rsidRPr="00EB7C14">
        <w:rPr>
          <w:szCs w:val="24"/>
        </w:rPr>
        <w:t>формировать коммуникативные навыки в процессе решения общей учебной задачи.</w:t>
      </w:r>
    </w:p>
    <w:p w:rsidR="00852328" w:rsidRPr="00EB7C14" w:rsidRDefault="00852328" w:rsidP="00EB7C1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EB7C14">
        <w:rPr>
          <w:szCs w:val="24"/>
        </w:rPr>
        <w:t>О</w:t>
      </w:r>
      <w:r w:rsidR="00141DF2" w:rsidRPr="00EB7C14">
        <w:rPr>
          <w:szCs w:val="24"/>
        </w:rPr>
        <w:t>бщая характеристика</w:t>
      </w:r>
    </w:p>
    <w:p w:rsidR="00666502" w:rsidRPr="00EB7C14" w:rsidRDefault="00666502" w:rsidP="00EB7C1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sz w:val="24"/>
          <w:szCs w:val="24"/>
        </w:rPr>
        <w:t xml:space="preserve">Курс обусловлен </w:t>
      </w:r>
      <w:r w:rsidRPr="00EB7C14">
        <w:rPr>
          <w:rFonts w:ascii="Times New Roman" w:hAnsi="Times New Roman" w:cs="Times New Roman"/>
          <w:i/>
          <w:sz w:val="24"/>
          <w:szCs w:val="24"/>
        </w:rPr>
        <w:t>концентрическим принципом построения</w:t>
      </w:r>
      <w:r w:rsidRPr="00EB7C14">
        <w:rPr>
          <w:rFonts w:ascii="Times New Roman" w:hAnsi="Times New Roman" w:cs="Times New Roman"/>
          <w:sz w:val="24"/>
          <w:szCs w:val="24"/>
        </w:rPr>
        <w:t>: основные темы изучаются в несколько этапов, причем каждый возврат к изучению той или иной темы сопровождается расширением понятийного аппарата, обогащением практических навыков, более высокой степенью обобщения.</w:t>
      </w:r>
    </w:p>
    <w:p w:rsidR="00666502" w:rsidRPr="00EB7C14" w:rsidRDefault="00666502" w:rsidP="00EB7C1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sz w:val="24"/>
          <w:szCs w:val="24"/>
        </w:rPr>
        <w:t xml:space="preserve">Учебный материал каждого года обучения выстроен по </w:t>
      </w:r>
      <w:r w:rsidRPr="00EB7C14">
        <w:rPr>
          <w:rFonts w:ascii="Times New Roman" w:hAnsi="Times New Roman" w:cs="Times New Roman"/>
          <w:i/>
          <w:sz w:val="24"/>
          <w:szCs w:val="24"/>
        </w:rPr>
        <w:t>тематическому принципу</w:t>
      </w:r>
      <w:r w:rsidRPr="00EB7C14">
        <w:rPr>
          <w:rFonts w:ascii="Times New Roman" w:hAnsi="Times New Roman" w:cs="Times New Roman"/>
          <w:sz w:val="24"/>
          <w:szCs w:val="24"/>
        </w:rPr>
        <w:t xml:space="preserve"> — он поделен на несколько крупных разделов, которые, в свою очередь, подразделяется на несколько тем. </w:t>
      </w:r>
    </w:p>
    <w:p w:rsidR="00666502" w:rsidRPr="00EB7C14" w:rsidRDefault="00666502" w:rsidP="00EB7C1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sz w:val="24"/>
          <w:szCs w:val="24"/>
        </w:rPr>
        <w:t>Отбор содержания опирается на Федеральный государственный стандарт начального общего образования. При этом учитываются необходимость преемственности с дошкольным периодом и основной школой, индивидуальные потребности школьников и обеспечение возможностей развития математических способно</w:t>
      </w:r>
      <w:r w:rsidRPr="00EB7C14">
        <w:rPr>
          <w:rFonts w:ascii="Times New Roman" w:hAnsi="Times New Roman" w:cs="Times New Roman"/>
          <w:color w:val="000000"/>
          <w:sz w:val="24"/>
          <w:szCs w:val="24"/>
        </w:rPr>
        <w:t xml:space="preserve"> Важное место в курсе отводится </w:t>
      </w:r>
      <w:r w:rsidRPr="00EB7C1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пропедевтике </w:t>
      </w:r>
      <w:r w:rsidRPr="00EB7C14">
        <w:rPr>
          <w:rFonts w:ascii="Times New Roman" w:hAnsi="Times New Roman" w:cs="Times New Roman"/>
          <w:color w:val="000000"/>
          <w:sz w:val="24"/>
          <w:szCs w:val="24"/>
        </w:rPr>
        <w:t xml:space="preserve">как основного изучаемого материала, традиционного для начальной школы, так и материала, обеспечивающего подготовку к продолжению обучения в основной школе. </w:t>
      </w:r>
      <w:r w:rsidRPr="00EB7C14">
        <w:rPr>
          <w:rFonts w:ascii="Times New Roman" w:hAnsi="Times New Roman" w:cs="Times New Roman"/>
          <w:sz w:val="24"/>
          <w:szCs w:val="24"/>
        </w:rPr>
        <w:t xml:space="preserve">Поэтому активно используются </w:t>
      </w:r>
      <w:r w:rsidRPr="00EB7C14">
        <w:rPr>
          <w:rFonts w:ascii="Times New Roman" w:hAnsi="Times New Roman" w:cs="Times New Roman"/>
          <w:i/>
          <w:iCs/>
          <w:sz w:val="24"/>
          <w:szCs w:val="24"/>
        </w:rPr>
        <w:t>элементы опережающего обучения</w:t>
      </w:r>
      <w:r w:rsidRPr="00EB7C14">
        <w:rPr>
          <w:rFonts w:ascii="Times New Roman" w:hAnsi="Times New Roman" w:cs="Times New Roman"/>
          <w:sz w:val="24"/>
          <w:szCs w:val="24"/>
        </w:rPr>
        <w:t xml:space="preserve"> на уровне отдельных структурных единиц курса: отдельных упражнений, отдельных уроков, целых тем. </w:t>
      </w:r>
    </w:p>
    <w:p w:rsidR="00666502" w:rsidRPr="00EB7C14" w:rsidRDefault="00666502" w:rsidP="00EB7C14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C14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r w:rsidRPr="00EB7C14">
        <w:rPr>
          <w:rFonts w:ascii="Times New Roman" w:hAnsi="Times New Roman" w:cs="Times New Roman"/>
          <w:sz w:val="24"/>
          <w:szCs w:val="24"/>
        </w:rPr>
        <w:t xml:space="preserve"> опережающего обучения</w:t>
      </w:r>
      <w:r w:rsidRPr="00EB7C14">
        <w:rPr>
          <w:rFonts w:ascii="Times New Roman" w:hAnsi="Times New Roman" w:cs="Times New Roman"/>
          <w:color w:val="000000"/>
          <w:sz w:val="24"/>
          <w:szCs w:val="24"/>
        </w:rPr>
        <w:t xml:space="preserve"> позволяет в соответствии с принципом целостности включать новый материал, подлежащий обязательному усвоению, в систему более общих представлений. Это способствует осмысленному освоению </w:t>
      </w:r>
      <w:proofErr w:type="gramStart"/>
      <w:r w:rsidRPr="00EB7C14">
        <w:rPr>
          <w:rFonts w:ascii="Times New Roman" w:hAnsi="Times New Roman" w:cs="Times New Roman"/>
          <w:color w:val="000000"/>
          <w:sz w:val="24"/>
          <w:szCs w:val="24"/>
        </w:rPr>
        <w:t>обязательного  материала</w:t>
      </w:r>
      <w:proofErr w:type="gramEnd"/>
      <w:r w:rsidRPr="00EB7C14">
        <w:rPr>
          <w:rFonts w:ascii="Times New Roman" w:hAnsi="Times New Roman" w:cs="Times New Roman"/>
          <w:sz w:val="24"/>
          <w:szCs w:val="24"/>
        </w:rPr>
        <w:t xml:space="preserve">, позволяет вводить </w:t>
      </w:r>
      <w:r w:rsidRPr="00EB7C14">
        <w:rPr>
          <w:rFonts w:ascii="Times New Roman" w:hAnsi="Times New Roman" w:cs="Times New Roman"/>
          <w:i/>
          <w:iCs/>
          <w:sz w:val="24"/>
          <w:szCs w:val="24"/>
        </w:rPr>
        <w:t xml:space="preserve">элементы исследовательской деятельности </w:t>
      </w:r>
      <w:r w:rsidRPr="00EB7C14">
        <w:rPr>
          <w:rFonts w:ascii="Times New Roman" w:hAnsi="Times New Roman" w:cs="Times New Roman"/>
          <w:iCs/>
          <w:sz w:val="24"/>
          <w:szCs w:val="24"/>
        </w:rPr>
        <w:t>в процесс обучения</w:t>
      </w:r>
      <w:r w:rsidRPr="00EB7C14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D572E2" w:rsidRPr="00EB7C14" w:rsidRDefault="00852328" w:rsidP="00EB7C14">
      <w:pPr>
        <w:pStyle w:val="2"/>
        <w:ind w:firstLine="709"/>
        <w:contextualSpacing/>
        <w:jc w:val="left"/>
        <w:rPr>
          <w:b w:val="0"/>
          <w:color w:val="000000"/>
          <w:sz w:val="24"/>
        </w:rPr>
      </w:pPr>
      <w:r w:rsidRPr="00EB7C14">
        <w:rPr>
          <w:b w:val="0"/>
          <w:color w:val="000000"/>
          <w:sz w:val="24"/>
        </w:rPr>
        <w:lastRenderedPageBreak/>
        <w:t>Планируемые результаты изучения учебного предмета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</w:p>
    <w:p w:rsidR="009D2869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будут сформированы: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и интерес к изучению математики;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признавать собственные ошибки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быть сформированы: адекватная самооценка;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ответст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венности за выполнение своей ча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работы при работе в группе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ходе проектной деятельности)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и величины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и сравнивать числа (в преде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лах 1 000) и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величины;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многозначные числа в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 суммы разрядных слагаемых;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ум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естно использовать в речи назва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изученны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единиц измерения величин (длины, массы, площади);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закономерность в числовой после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довательности, группировать, упорядочивать и классифицировать числа или изученные величины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еся получат возможность научиться: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 действия.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отреблять в речи названия числовых выражений (сумма, разность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) и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компонентов арифметических действий;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неизвестные компоне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нты арифметических действий;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начение числового выражения, со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держащего 2—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3 действия на основе знания пра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порядка выполнения действий;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еские действия с числами 0 и 1;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остые устные вычисления в преде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 100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выпол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 простые арифметические действия с многозначными числами.</w:t>
      </w:r>
    </w:p>
    <w:p w:rsidR="00A665EB" w:rsidRPr="00A665EB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возможность научиться: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начения числовых выражений раци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ональными спо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собами, используя свойства арифметических действий.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текстовыми задачами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условия текстовой задачи и устанавливат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зависимости между данными текстовой задачи; планировать ход решения задачи;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хода решения задачи и до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стоверность полученного ответа;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1—2 действия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Пространственные отношения. Геометрические фигуры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869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геометрические фигуры и называть их: точка, прямая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отрезок, ломаная, угол, много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угольник (тр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еугольник, четырехугольник, пря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моугольник, квадрат), изображать геометричес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 фигуры на клетчатой бумаге;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сторон прямоугольника и квадрата пр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изображении геометрических фигур;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прямоугольник с заданными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с помощью угольника.</w:t>
      </w:r>
    </w:p>
    <w:p w:rsidR="009D2869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еся получат возможность научиться: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различать и называть геометри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тел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а: параллелепипед, пирамиду, цилиндр, конус.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периметр многоуг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ольника;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геометрические задачи на определение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периметра прямоугольника;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размеры предметов с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подходящими единицами измерения.</w:t>
      </w:r>
    </w:p>
    <w:p w:rsidR="00A665EB" w:rsidRPr="00A665EB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можность научиться: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пе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риметр и площадь фигуры, состав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ленной из прямоугольников.</w:t>
      </w:r>
    </w:p>
    <w:p w:rsidR="009D2869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2869" w:rsidRPr="00EB7C14" w:rsidRDefault="009D2869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таблицы;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информацию, представленную в виде текста, схемы, таблицы, диаграммы. </w:t>
      </w:r>
    </w:p>
    <w:p w:rsidR="00EB7C14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 возможность научиться: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ложные готовые круговые диаграммы;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и обобщать табличные данные;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информацию, представленную в виде тек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ста, схемы, таблицы, диаграммы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D2869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выполнять инструкцию, состав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 не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сложный алгоритм (последовательность действий).</w:t>
      </w:r>
    </w:p>
    <w:p w:rsidR="00EB7C14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</w:p>
    <w:p w:rsidR="00EB7C14" w:rsidRPr="00EB7C14" w:rsidRDefault="00A665EB" w:rsidP="00EB7C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</w:p>
    <w:p w:rsidR="00EB7C14" w:rsidRPr="00EB7C14" w:rsidRDefault="00EB7C14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це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 учебной и </w:t>
      </w:r>
      <w:proofErr w:type="spellStart"/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ори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ентиры, данные учителем, при ос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воении нового учебного материала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итоговый и пошаговый контроль результатов в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ычислений с опорой на образец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необходимые коррективы в собственные д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ействия по итогам самопроверки;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р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езультаты собственной деятельно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с оценкой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товарищами, учителем; </w:t>
      </w:r>
      <w:r w:rsidR="00A665EB"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аргументированную критику ошибок и учитывать ее в работе над ошибками.</w:t>
      </w:r>
    </w:p>
    <w:p w:rsidR="00EB7C14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 получат возможность научить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собственную познавательную дея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 с уче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поставленной цели (под руко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водств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учителя). 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</w:p>
    <w:p w:rsidR="00EB7C14" w:rsidRPr="00EB7C14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ственное и несущественное в тек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 задачи, составлять 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краткую запись условия задачи;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у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текстовых задач освоенны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способами; осуществлять 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числового выражения (вос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деформированных равенств), усло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 текстовой задачи (восстановление условия по рисунку, схеме, краткой записи); дост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раивать часть до заданной геоме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трической фигуры; находить нужную информацию в учебнике.</w:t>
      </w:r>
    </w:p>
    <w:p w:rsidR="00A665EB" w:rsidRPr="00A665EB" w:rsidRDefault="00A665EB" w:rsidP="00EB7C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 получат возможность научить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текстовых задач, </w:t>
      </w:r>
      <w:r w:rsidRPr="00A665E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ешать задачи разными способами.</w:t>
      </w:r>
    </w:p>
    <w:p w:rsidR="00EB7C14" w:rsidRPr="00EB7C14" w:rsidRDefault="00A665EB" w:rsidP="00EB7C14">
      <w:p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</w:p>
    <w:p w:rsidR="00EB7C14" w:rsidRPr="00EB7C14" w:rsidRDefault="00EB7C14" w:rsidP="00EB7C14">
      <w:pPr>
        <w:tabs>
          <w:tab w:val="left" w:pos="284"/>
        </w:tabs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научатся: 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сотрудничать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товарищами при выполнении за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даний в паре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: устанавливать очередность дей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ствий; осуществлять взаимопроверку; обсуждать совместное реш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(предлагать варианты, срав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нивать способы вычисления или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зада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чи); задавать вопр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 с целью получения нужной ин</w:t>
      </w:r>
      <w:r w:rsidR="00A665EB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формации.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65EB" w:rsidRPr="00EB7C14" w:rsidRDefault="00A665EB" w:rsidP="00EB7C14">
      <w:pPr>
        <w:tabs>
          <w:tab w:val="left" w:pos="284"/>
        </w:tabs>
        <w:spacing w:line="240" w:lineRule="auto"/>
        <w:ind w:firstLine="284"/>
        <w:contextualSpacing/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 получат возможность научить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 мнение партнера;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обязанностей в ходе груп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повой работы, учитывая общий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действий и конечную цель; 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</w:t>
      </w:r>
      <w:r w:rsidR="00EB7C14"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сы с целью планирования хода ре</w:t>
      </w:r>
      <w:r w:rsidRPr="00EB7C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задачи, формулирования познавательных целей в ходе проектной деятельности</w:t>
      </w:r>
    </w:p>
    <w:p w:rsidR="00852328" w:rsidRPr="00EB7C14" w:rsidRDefault="00852328" w:rsidP="00EB7C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7C14">
        <w:rPr>
          <w:rStyle w:val="a5"/>
          <w:rFonts w:ascii="Times New Roman" w:hAnsi="Times New Roman" w:cs="Times New Roman"/>
          <w:b w:val="0"/>
          <w:sz w:val="24"/>
          <w:szCs w:val="24"/>
        </w:rPr>
        <w:t>Формы организации учебного процесса:</w:t>
      </w:r>
    </w:p>
    <w:p w:rsidR="00852328" w:rsidRPr="00EB7C14" w:rsidRDefault="00D572E2" w:rsidP="00EB7C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EB7C14">
        <w:rPr>
          <w:rStyle w:val="a5"/>
          <w:b w:val="0"/>
        </w:rPr>
        <w:t>урок;</w:t>
      </w:r>
    </w:p>
    <w:p w:rsidR="00D572E2" w:rsidRPr="00EB7C14" w:rsidRDefault="00D572E2" w:rsidP="00EB7C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EB7C14">
        <w:rPr>
          <w:rStyle w:val="a5"/>
          <w:b w:val="0"/>
        </w:rPr>
        <w:t>неурочные формы -  экскурсия, дидактическая игра;</w:t>
      </w:r>
    </w:p>
    <w:p w:rsidR="00D572E2" w:rsidRPr="00EB7C14" w:rsidRDefault="00D572E2" w:rsidP="00EB7C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EB7C14">
        <w:rPr>
          <w:rStyle w:val="a5"/>
          <w:b w:val="0"/>
        </w:rPr>
        <w:t>проект.</w:t>
      </w:r>
    </w:p>
    <w:p w:rsidR="00852328" w:rsidRPr="00EB7C14" w:rsidRDefault="00D572E2" w:rsidP="00EB7C14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EB7C14">
        <w:rPr>
          <w:rStyle w:val="a5"/>
          <w:b w:val="0"/>
        </w:rPr>
        <w:t>Преобладающие формы </w:t>
      </w:r>
      <w:r w:rsidR="00852328" w:rsidRPr="00EB7C14">
        <w:rPr>
          <w:rStyle w:val="a5"/>
          <w:b w:val="0"/>
        </w:rPr>
        <w:t>к</w:t>
      </w:r>
      <w:r w:rsidRPr="00EB7C14">
        <w:rPr>
          <w:rStyle w:val="a5"/>
          <w:b w:val="0"/>
        </w:rPr>
        <w:t xml:space="preserve">онтроля знаний, умений, навыков </w:t>
      </w:r>
      <w:r w:rsidR="00A665EB" w:rsidRPr="00EB7C14">
        <w:rPr>
          <w:rStyle w:val="a5"/>
          <w:b w:val="0"/>
        </w:rPr>
        <w:t>– контрольные и самостоятельные работы.</w:t>
      </w:r>
    </w:p>
    <w:p w:rsidR="00723EFD" w:rsidRPr="00EB7C14" w:rsidRDefault="00723EFD" w:rsidP="00EB7C14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62CA" w:rsidRPr="00EB7C14" w:rsidRDefault="008062CA" w:rsidP="00EB7C1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062CA" w:rsidRPr="00EB7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2309"/>
    <w:multiLevelType w:val="hybridMultilevel"/>
    <w:tmpl w:val="78BC4AD4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 w15:restartNumberingAfterBreak="0">
    <w:nsid w:val="293E664D"/>
    <w:multiLevelType w:val="hybridMultilevel"/>
    <w:tmpl w:val="ECF29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7" w15:restartNumberingAfterBreak="0">
    <w:nsid w:val="52CB77C4"/>
    <w:multiLevelType w:val="hybridMultilevel"/>
    <w:tmpl w:val="FE8027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61816736"/>
    <w:multiLevelType w:val="hybridMultilevel"/>
    <w:tmpl w:val="35BA9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80D59"/>
    <w:multiLevelType w:val="hybridMultilevel"/>
    <w:tmpl w:val="7AF4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F53AC9"/>
    <w:multiLevelType w:val="hybridMultilevel"/>
    <w:tmpl w:val="06E01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3"/>
  </w:num>
  <w:num w:numId="10">
    <w:abstractNumId w:val="11"/>
  </w:num>
  <w:num w:numId="11">
    <w:abstractNumId w:val="4"/>
  </w:num>
  <w:num w:numId="12">
    <w:abstractNumId w:val="1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141DF2"/>
    <w:rsid w:val="00305436"/>
    <w:rsid w:val="003F67C7"/>
    <w:rsid w:val="00666502"/>
    <w:rsid w:val="00723EFD"/>
    <w:rsid w:val="007B7BC5"/>
    <w:rsid w:val="008062CA"/>
    <w:rsid w:val="00852328"/>
    <w:rsid w:val="00916C30"/>
    <w:rsid w:val="009D2869"/>
    <w:rsid w:val="00A665EB"/>
    <w:rsid w:val="00C56408"/>
    <w:rsid w:val="00D572E2"/>
    <w:rsid w:val="00E0388E"/>
    <w:rsid w:val="00EB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B81E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650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650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80">
    <w:name w:val="Заголовок 8 Знак"/>
    <w:basedOn w:val="a0"/>
    <w:link w:val="8"/>
    <w:uiPriority w:val="9"/>
    <w:semiHidden/>
    <w:rsid w:val="0066650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rsid w:val="006665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rsid w:val="006665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6665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semiHidden/>
    <w:rsid w:val="006665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semiHidden/>
    <w:rsid w:val="006665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2019-06-18T10:00:00Z</dcterms:created>
  <dcterms:modified xsi:type="dcterms:W3CDTF">2019-06-18T10:00:00Z</dcterms:modified>
</cp:coreProperties>
</file>